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417462E8" w:rsidR="00B53A27" w:rsidRPr="00936D55" w:rsidRDefault="00941C64" w:rsidP="00941C64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F064 – Fomento a la Agricultura E007 – Coberturas anticipadas para garantizar precios mínimos de maíz en apoyo a pequeños productores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2C984400" w:rsidR="00B53A27" w:rsidRPr="00936D55" w:rsidRDefault="00941C64" w:rsidP="00941C64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</w:t>
            </w:r>
            <w:r w:rsidRPr="00941C64">
              <w:rPr>
                <w:rFonts w:asciiTheme="minorHAnsi" w:hAnsiTheme="minorHAnsi" w:cstheme="minorHAnsi"/>
              </w:rPr>
              <w:t xml:space="preserve">e Agricultura </w:t>
            </w:r>
            <w:r>
              <w:rPr>
                <w:rFonts w:asciiTheme="minorHAnsi" w:hAnsiTheme="minorHAnsi" w:cstheme="minorHAnsi"/>
              </w:rPr>
              <w:t>y</w:t>
            </w:r>
            <w:r w:rsidRPr="00941C64">
              <w:rPr>
                <w:rFonts w:asciiTheme="minorHAnsi" w:hAnsiTheme="minorHAnsi" w:cstheme="minorHAnsi"/>
              </w:rPr>
              <w:t xml:space="preserve"> Ganadería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64B67F16" w:rsidR="00B53A27" w:rsidRPr="00936D55" w:rsidRDefault="00941C64" w:rsidP="00941C64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941C64">
              <w:rPr>
                <w:rFonts w:asciiTheme="minorHAnsi" w:hAnsiTheme="minorHAnsi" w:cstheme="minorHAnsi"/>
              </w:rPr>
              <w:t>Subsecretaría de Agricultura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6A2B72DB" w:rsidR="00B53A27" w:rsidRPr="00936D55" w:rsidRDefault="00941C64" w:rsidP="00941C64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433D4EEB" w:rsidR="00B53A27" w:rsidRPr="00936D55" w:rsidRDefault="00941C64" w:rsidP="00941C64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941C64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716310">
        <w:trPr>
          <w:trHeight w:val="3288"/>
        </w:trPr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18A5A961" w:rsidR="00936D55" w:rsidRPr="00936D55" w:rsidRDefault="00941C64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>No se cuenta con un diagnóstico que permita conocer los antecedentes, causas y efectos del problema que el Pp busca atender</w:t>
            </w:r>
            <w:r w:rsidR="00A6381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1AADCB53" w:rsidR="0056725C" w:rsidRPr="00D05CDC" w:rsidRDefault="00A6381F" w:rsidP="00A6381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observación es pertinente, </w:t>
            </w:r>
            <w:r w:rsidR="00332963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realizará el documento que contenga las especificaciones del diagnóstico.</w:t>
            </w:r>
            <w:r w:rsidR="00332963">
              <w:rPr>
                <w:rFonts w:asciiTheme="minorHAnsi" w:hAnsiTheme="minorHAnsi" w:cstheme="minorHAnsi"/>
                <w:sz w:val="20"/>
                <w:szCs w:val="20"/>
              </w:rPr>
              <w:t xml:space="preserve"> Se diseñará con base en la MML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A7876B" w14:textId="7A786938" w:rsidR="00936D55" w:rsidRPr="00D05CDC" w:rsidRDefault="00941C64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>Establecer un diagnóstico que cumpla con los requisitos establecidos para la elaboración de diagnóstico.</w:t>
            </w:r>
          </w:p>
        </w:tc>
      </w:tr>
      <w:tr w:rsidR="001C1825" w:rsidRPr="00936D55" w14:paraId="4D3DAD0C" w14:textId="77777777" w:rsidTr="003C388B">
        <w:trPr>
          <w:trHeight w:val="4649"/>
        </w:trPr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190FC2D5" w:rsidR="00F37A5E" w:rsidRPr="00936D55" w:rsidRDefault="00A61C00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1C00">
              <w:rPr>
                <w:rFonts w:asciiTheme="minorHAnsi" w:hAnsiTheme="minorHAnsi" w:cstheme="minorHAnsi"/>
                <w:sz w:val="20"/>
                <w:szCs w:val="20"/>
              </w:rPr>
              <w:t>Las ROP no establecen una sola problemática que defina de manera clara el problema que da origen al programa</w:t>
            </w:r>
            <w:r w:rsidR="00F37A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529D0FAF" w:rsidR="00936D55" w:rsidRPr="00D05CDC" w:rsidRDefault="00332963" w:rsidP="003329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C388B">
              <w:rPr>
                <w:rFonts w:asciiTheme="minorHAnsi" w:hAnsiTheme="minorHAnsi" w:cstheme="minorHAnsi"/>
                <w:sz w:val="20"/>
                <w:szCs w:val="20"/>
              </w:rPr>
              <w:t>e debe tener claridad respecto al problema que se pretende atender para focalizar el resultado del programa.</w:t>
            </w:r>
            <w:r w:rsidR="00275A55">
              <w:rPr>
                <w:rFonts w:asciiTheme="minorHAnsi" w:hAnsiTheme="minorHAnsi" w:cstheme="minorHAnsi"/>
                <w:sz w:val="20"/>
                <w:szCs w:val="20"/>
              </w:rPr>
              <w:t xml:space="preserve"> En este sentido se debe realizar el documento con las observa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ciones realizadas en el informe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65DEBAD2" w:rsidR="00936D55" w:rsidRPr="00D05CDC" w:rsidRDefault="00941C64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 xml:space="preserve">Que las ROP o documento similar se </w:t>
            </w:r>
            <w:r w:rsidR="003C388B" w:rsidRPr="00941C64">
              <w:rPr>
                <w:rFonts w:asciiTheme="minorHAnsi" w:hAnsiTheme="minorHAnsi" w:cstheme="minorHAnsi"/>
                <w:sz w:val="20"/>
                <w:szCs w:val="20"/>
              </w:rPr>
              <w:t>establezcan</w:t>
            </w: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 xml:space="preserve"> una sola problemática que defina de manera clara el problema que da origen al programa, de igual forma es importante que señale y defina la cantidad de productores en tal situación para conocer la capacidad de atención que tendrá el programa.</w:t>
            </w:r>
          </w:p>
        </w:tc>
      </w:tr>
      <w:tr w:rsidR="001C1825" w:rsidRPr="00936D55" w14:paraId="6202F808" w14:textId="77777777" w:rsidTr="000A1083">
        <w:trPr>
          <w:trHeight w:val="7563"/>
        </w:trPr>
        <w:tc>
          <w:tcPr>
            <w:tcW w:w="1942" w:type="dxa"/>
            <w:vAlign w:val="center"/>
          </w:tcPr>
          <w:p w14:paraId="2FCCAB4C" w14:textId="380453CD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44A6EDDB" w:rsidR="00B875B8" w:rsidRPr="00861D0A" w:rsidRDefault="00A61C0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1C00">
              <w:rPr>
                <w:rFonts w:asciiTheme="minorHAnsi" w:hAnsiTheme="minorHAnsi" w:cstheme="minorHAnsi"/>
                <w:sz w:val="20"/>
                <w:szCs w:val="20"/>
              </w:rPr>
              <w:t>El problema delimita la situación en un conte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xto territorial de manera macro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21C82013" w:rsidR="00B875B8" w:rsidRPr="00D05CDC" w:rsidRDefault="00332963" w:rsidP="003329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E58ED">
              <w:rPr>
                <w:rFonts w:asciiTheme="minorHAnsi" w:hAnsiTheme="minorHAnsi" w:cstheme="minorHAnsi"/>
                <w:sz w:val="20"/>
                <w:szCs w:val="20"/>
              </w:rPr>
              <w:t xml:space="preserve">e deberá realizar la adecuación y delimitación en función de la observación realizada. Para ello se trabajará en conjunto con las principales bases de datos disponibles para la </w:t>
            </w:r>
            <w:r w:rsidR="00E47369">
              <w:rPr>
                <w:rFonts w:asciiTheme="minorHAnsi" w:hAnsiTheme="minorHAnsi" w:cstheme="minorHAnsi"/>
                <w:sz w:val="20"/>
                <w:szCs w:val="20"/>
              </w:rPr>
              <w:t>Unidad 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esponsable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35163172" w:rsidR="00B875B8" w:rsidRPr="00D05CDC" w:rsidRDefault="00941C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>Que el problema o necesidad delimita la situación en un contexto territorial de manera macro, es necesario contextualizar el problema de manera local y mostrar evidencia de cuánto tiempo se tiene con esta problemática, a partir de cuándo inicia y sustentar con información y/o estadísticas oficiales. Es indispensable considerar que el programa se sustente en un análisis del problema que considere el estado actual de los efectos en grupos poblacionales, territorios del estado o afectaciones en el medio ambiente</w:t>
            </w:r>
          </w:p>
        </w:tc>
      </w:tr>
      <w:tr w:rsidR="00941C64" w:rsidRPr="00936D55" w14:paraId="29E4EA22" w14:textId="77777777" w:rsidTr="0030441E">
        <w:trPr>
          <w:trHeight w:val="3402"/>
        </w:trPr>
        <w:tc>
          <w:tcPr>
            <w:tcW w:w="1942" w:type="dxa"/>
            <w:vAlign w:val="center"/>
          </w:tcPr>
          <w:p w14:paraId="52B645BD" w14:textId="77777777" w:rsidR="00941C64" w:rsidRPr="00936D55" w:rsidRDefault="00941C64" w:rsidP="00941C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42DEFD6" w14:textId="3E41C20B" w:rsidR="00941C64" w:rsidRPr="00936D55" w:rsidRDefault="00941C64" w:rsidP="00941C6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41568E67" w14:textId="6F6F195B" w:rsidR="00941C64" w:rsidRPr="00861D0A" w:rsidRDefault="00A61C0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1C00">
              <w:rPr>
                <w:rFonts w:asciiTheme="minorHAnsi" w:hAnsiTheme="minorHAnsi" w:cstheme="minorHAnsi"/>
                <w:sz w:val="20"/>
                <w:szCs w:val="20"/>
              </w:rPr>
              <w:t>EL padrón de beneficiarios los 996 acreditados es diferente a la población atendida mencionada 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 la respuesta de la pregunta 8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0A1DEF5" w14:textId="48440CF2" w:rsidR="00941C64" w:rsidRPr="00D05CDC" w:rsidRDefault="00332963" w:rsidP="003329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30441E">
              <w:rPr>
                <w:rFonts w:asciiTheme="minorHAnsi" w:hAnsiTheme="minorHAnsi" w:cstheme="minorHAnsi"/>
                <w:sz w:val="20"/>
                <w:szCs w:val="20"/>
              </w:rPr>
              <w:t>e analiza la situación encontrada para evitar discrepancias. Se compromete a manejar mejores sistemas de actualización de la información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los programas presupuestarios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F3392A" w14:textId="5BF57E21" w:rsidR="00941C64" w:rsidRPr="00D05CDC" w:rsidRDefault="00941C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>En los documentos de planeación menciona datos diferentes a los mostrados en el padrón de beneficiarios del programa. Se sugiere implementar un mecanismo que permita manejar en tiempo y forma las cifras oficiales</w:t>
            </w:r>
          </w:p>
        </w:tc>
      </w:tr>
      <w:tr w:rsidR="00941C64" w:rsidRPr="00936D55" w14:paraId="20C8FD04" w14:textId="77777777" w:rsidTr="00332963">
        <w:trPr>
          <w:trHeight w:val="3453"/>
        </w:trPr>
        <w:tc>
          <w:tcPr>
            <w:tcW w:w="1942" w:type="dxa"/>
            <w:vAlign w:val="center"/>
          </w:tcPr>
          <w:p w14:paraId="148D436D" w14:textId="77777777" w:rsidR="00941C64" w:rsidRPr="00936D55" w:rsidRDefault="00941C64" w:rsidP="00941C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1D8E897D" w14:textId="10172B1B" w:rsidR="00941C64" w:rsidRPr="00936D55" w:rsidRDefault="00941C64" w:rsidP="00941C6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003D5442" w14:textId="51661ECC" w:rsidR="00941C64" w:rsidRPr="00861D0A" w:rsidRDefault="00A61C0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1C00">
              <w:rPr>
                <w:rFonts w:asciiTheme="minorHAnsi" w:hAnsiTheme="minorHAnsi" w:cstheme="minorHAnsi"/>
                <w:sz w:val="20"/>
                <w:szCs w:val="20"/>
              </w:rPr>
              <w:t>Las ROP tienen fecha del día 18 de enero de dos mil veintidós y fueron publicadas en el POE el día 16 de febrero de 2022, por lo que hasta en ese entonces entran en vigor, y la convocatoria fue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ublicada el 24 de enero de 2022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4BD62544" w14:textId="34EAF6CC" w:rsidR="00941C64" w:rsidRPr="00D05CDC" w:rsidRDefault="00332963" w:rsidP="003329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47229">
              <w:rPr>
                <w:rFonts w:asciiTheme="minorHAnsi" w:hAnsiTheme="minorHAnsi" w:cstheme="minorHAnsi"/>
                <w:sz w:val="20"/>
                <w:szCs w:val="20"/>
              </w:rPr>
              <w:t>e toma en consideración la observación antes mencionada. Reconocemos la importancia de los tiempos y la congruencia con las etapas en la implementación de los programas públicos. Se tomará más atención a los lineami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entos derivados de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t>este informe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16091DF" w14:textId="77B3DC84" w:rsidR="00941C64" w:rsidRPr="00D05CDC" w:rsidRDefault="00941C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>Las fechas de publicación de ROP y la convocatoria necesitan ser consistentes y deberá ser tomado esto en cuenta para futuras fechas y que exista una secuencia cronológica entre ambas</w:t>
            </w:r>
          </w:p>
        </w:tc>
      </w:tr>
      <w:tr w:rsidR="00941C64" w:rsidRPr="00936D55" w14:paraId="0D29FA9F" w14:textId="77777777" w:rsidTr="00332963">
        <w:trPr>
          <w:trHeight w:val="4664"/>
        </w:trPr>
        <w:tc>
          <w:tcPr>
            <w:tcW w:w="1942" w:type="dxa"/>
            <w:vAlign w:val="center"/>
          </w:tcPr>
          <w:p w14:paraId="058C3397" w14:textId="77777777" w:rsidR="00941C64" w:rsidRPr="00936D55" w:rsidRDefault="00941C64" w:rsidP="00941C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19573874" w14:textId="4E50B803" w:rsidR="00941C64" w:rsidRPr="00936D55" w:rsidRDefault="00941C64" w:rsidP="00941C6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421D6BBE" w14:textId="1CA0476D" w:rsidR="00941C64" w:rsidRPr="00861D0A" w:rsidRDefault="00A61C0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1C00">
              <w:rPr>
                <w:rFonts w:asciiTheme="minorHAnsi" w:hAnsiTheme="minorHAnsi" w:cstheme="minorHAnsi"/>
                <w:sz w:val="20"/>
                <w:szCs w:val="20"/>
              </w:rPr>
              <w:t>El micrositio de Transparencia de la SAyG no se tiene publicada la información de los indicadores que permitan rendir cuent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 de sus objetivos y resultados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DBB3B4D" w14:textId="09BEB3CC" w:rsidR="00941C64" w:rsidRPr="00D05CDC" w:rsidRDefault="00332963" w:rsidP="003329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B6A24">
              <w:rPr>
                <w:rFonts w:asciiTheme="minorHAnsi" w:hAnsiTheme="minorHAnsi" w:cstheme="minorHAnsi"/>
                <w:sz w:val="20"/>
                <w:szCs w:val="20"/>
              </w:rPr>
              <w:t>e reconoce la falta en la publicación de los indicadores para el seguimiento en el micrositio de la SAyG. Sin embargo, se considera que la publicación de estos en la Plataf</w:t>
            </w:r>
            <w:r w:rsidR="0078481E">
              <w:rPr>
                <w:rFonts w:asciiTheme="minorHAnsi" w:hAnsiTheme="minorHAnsi" w:cstheme="minorHAnsi"/>
                <w:sz w:val="20"/>
                <w:szCs w:val="20"/>
              </w:rPr>
              <w:t>orma Nacional de Transparencia como parta de las obligaciones de transpa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rencia de la unidad responsable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2DEECAA" w14:textId="13092A90" w:rsidR="00941C64" w:rsidRPr="00D05CDC" w:rsidRDefault="00941C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>Que el micrositio de Transparencia de la SAyG se publiquen los documentos normativos ROP y Convocatoria y además la información de indicadores que permitan rendir cuenta de sus objetivos y resultados. Así también, el listado de personas físicas o morales a quienes asignó recursos y evidencia los informes del ejercicio trimestral del gasto</w:t>
            </w:r>
          </w:p>
        </w:tc>
      </w:tr>
      <w:tr w:rsidR="00941C64" w:rsidRPr="00936D55" w14:paraId="39EC00DF" w14:textId="77777777" w:rsidTr="00332963">
        <w:trPr>
          <w:trHeight w:val="1327"/>
        </w:trPr>
        <w:tc>
          <w:tcPr>
            <w:tcW w:w="1942" w:type="dxa"/>
            <w:vAlign w:val="center"/>
          </w:tcPr>
          <w:p w14:paraId="7C093C0A" w14:textId="77777777" w:rsidR="00941C64" w:rsidRPr="00936D55" w:rsidRDefault="00941C64" w:rsidP="00941C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3440013" w14:textId="0ABB0500" w:rsidR="00941C64" w:rsidRPr="00936D55" w:rsidRDefault="00941C64" w:rsidP="00941C6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72C3C745" w14:textId="504939BD" w:rsidR="00941C64" w:rsidRPr="00861D0A" w:rsidRDefault="00A61C00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1C00">
              <w:rPr>
                <w:rFonts w:asciiTheme="minorHAnsi" w:hAnsiTheme="minorHAnsi" w:cstheme="minorHAnsi"/>
                <w:sz w:val="20"/>
                <w:szCs w:val="20"/>
              </w:rPr>
              <w:t>La UR no presentó documento que contemple los diferentes conceptos del gasto del programa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BC09142" w14:textId="7F9BEB4F" w:rsidR="00941C64" w:rsidRPr="00D05CDC" w:rsidRDefault="00332963" w:rsidP="003329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E5B5B">
              <w:rPr>
                <w:rFonts w:asciiTheme="minorHAnsi" w:hAnsiTheme="minorHAnsi" w:cstheme="minorHAnsi"/>
                <w:sz w:val="20"/>
                <w:szCs w:val="20"/>
              </w:rPr>
              <w:t>e debe reconocer la falta de cumplimiento en la realización del desglose del gasto del</w:t>
            </w:r>
            <w:r w:rsidR="00614853">
              <w:rPr>
                <w:rFonts w:asciiTheme="minorHAnsi" w:hAnsiTheme="minorHAnsi" w:cstheme="minorHAnsi"/>
                <w:sz w:val="20"/>
                <w:szCs w:val="20"/>
              </w:rPr>
              <w:t xml:space="preserve"> programa. Pero se informa que también forma parte de un programa de</w:t>
            </w:r>
            <w:r w:rsidR="008E5B5B">
              <w:rPr>
                <w:rFonts w:asciiTheme="minorHAnsi" w:hAnsiTheme="minorHAnsi" w:cstheme="minorHAnsi"/>
                <w:sz w:val="20"/>
                <w:szCs w:val="20"/>
              </w:rPr>
              <w:t xml:space="preserve"> accesibilidad </w:t>
            </w:r>
            <w:r w:rsidR="00614853">
              <w:rPr>
                <w:rFonts w:asciiTheme="minorHAnsi" w:hAnsiTheme="minorHAnsi" w:cstheme="minorHAnsi"/>
                <w:sz w:val="20"/>
                <w:szCs w:val="20"/>
              </w:rPr>
              <w:t xml:space="preserve">e interoperabilidad </w:t>
            </w:r>
            <w:r w:rsidR="008E5B5B">
              <w:rPr>
                <w:rFonts w:asciiTheme="minorHAnsi" w:hAnsiTheme="minorHAnsi" w:cstheme="minorHAnsi"/>
                <w:sz w:val="20"/>
                <w:szCs w:val="20"/>
              </w:rPr>
              <w:t>de las áreas 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sponsables de dicha información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5918019" w14:textId="7AFC44AF" w:rsidR="00941C64" w:rsidRPr="00D05CDC" w:rsidRDefault="00941C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 xml:space="preserve">Es necesario que la Unidad Responsable del programa identifique y desglose los gastos de operación para tener claridad y realizar el análisis y justificación de cada uno de los criterios de valoración; así como, en su caso, las áreas de mejora identificadas y las </w:t>
            </w:r>
            <w:r w:rsidRPr="00941C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recomendaciones que permitan el cumplimiento y/o la mejora de los criterios</w:t>
            </w:r>
          </w:p>
        </w:tc>
      </w:tr>
      <w:tr w:rsidR="00941C64" w:rsidRPr="00936D55" w14:paraId="594E4489" w14:textId="77777777" w:rsidTr="00332963">
        <w:trPr>
          <w:trHeight w:val="3658"/>
        </w:trPr>
        <w:tc>
          <w:tcPr>
            <w:tcW w:w="1942" w:type="dxa"/>
            <w:vAlign w:val="center"/>
          </w:tcPr>
          <w:p w14:paraId="49FA9B5A" w14:textId="77777777" w:rsidR="00941C64" w:rsidRPr="00936D55" w:rsidRDefault="00941C64" w:rsidP="00941C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32CCC3D" w14:textId="57029589" w:rsidR="00941C64" w:rsidRPr="00936D55" w:rsidRDefault="00941C64" w:rsidP="00941C6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26" w:type="dxa"/>
            <w:vAlign w:val="center"/>
          </w:tcPr>
          <w:p w14:paraId="68A3FBE0" w14:textId="0B7AD861" w:rsidR="00941C64" w:rsidRPr="00861D0A" w:rsidRDefault="00A61C00" w:rsidP="00941C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61C00">
              <w:rPr>
                <w:rFonts w:asciiTheme="minorHAnsi" w:hAnsiTheme="minorHAnsi" w:cstheme="minorHAnsi"/>
                <w:sz w:val="20"/>
                <w:szCs w:val="20"/>
              </w:rPr>
              <w:t xml:space="preserve">La MIR debe realizarse y publicarse en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 Ley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602B7A9" w14:textId="7CFCB0E2" w:rsidR="00941C64" w:rsidRPr="00D05CDC" w:rsidRDefault="00332963" w:rsidP="0033296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7B5384">
              <w:rPr>
                <w:rFonts w:asciiTheme="minorHAnsi" w:hAnsiTheme="minorHAnsi" w:cstheme="minorHAnsi"/>
                <w:sz w:val="20"/>
                <w:szCs w:val="20"/>
              </w:rPr>
              <w:t>e informa que la MIR del programa público de coberturas no se encuentra publicada estrictamente en la Ley. Sin embargo, este es un subprograma que forma p</w:t>
            </w:r>
            <w:r w:rsidR="009277AE">
              <w:rPr>
                <w:rFonts w:asciiTheme="minorHAnsi" w:hAnsiTheme="minorHAnsi" w:cstheme="minorHAnsi"/>
                <w:sz w:val="20"/>
                <w:szCs w:val="20"/>
              </w:rPr>
              <w:t>arte de los componentes del Pp F</w:t>
            </w:r>
            <w:r w:rsidR="007B5384">
              <w:rPr>
                <w:rFonts w:asciiTheme="minorHAnsi" w:hAnsiTheme="minorHAnsi" w:cstheme="minorHAnsi"/>
                <w:sz w:val="20"/>
                <w:szCs w:val="20"/>
              </w:rPr>
              <w:t>064 Fomento a la Agricultura y pues deberá ser este el que se incluya en la Ley. Se atenderá la observaci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ón en función de esta condición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14CC5D4" w14:textId="3AA0C2F8" w:rsidR="00941C64" w:rsidRPr="00D05CDC" w:rsidRDefault="00941C64" w:rsidP="00941C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41C64">
              <w:rPr>
                <w:rFonts w:asciiTheme="minorHAnsi" w:hAnsiTheme="minorHAnsi" w:cstheme="minorHAnsi"/>
                <w:sz w:val="20"/>
                <w:szCs w:val="20"/>
              </w:rPr>
              <w:t>Realizar una MIR de acuerdo a la Metodología del Marco Lógico de acuerdo a la Guía para el Diseño de la Matriz de Indicadores para Resultados de la SHCP. Y que esta MIR tenga coherencia con las ROP del programa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5792455D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941C64">
        <w:rPr>
          <w:rFonts w:asciiTheme="minorHAnsi" w:hAnsiTheme="minorHAnsi" w:cstheme="minorHAnsi"/>
          <w:sz w:val="20"/>
          <w:szCs w:val="24"/>
        </w:rPr>
        <w:t>Diseño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495FA7E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Se retoman las experiencias de acciones como las que realiza Gobierno Federal. Aun así, es conveniente conocer los resultados del mismo para poder considerar la pertinencia y viabilidad del programa.</w:t>
      </w:r>
    </w:p>
    <w:p w14:paraId="48B79E65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El programa presupuestario se sustenta en documentos normativos, beneficia a la población objetivo, tiene definida la problemática que afecta al sector agrícola del estado de Sinaloa.</w:t>
      </w:r>
    </w:p>
    <w:p w14:paraId="6B9F82CA" w14:textId="49077021" w:rsidR="00B875B8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Existe un planteamiento de la relación que existe entre el Pp/Proyecto mantiene relación con los objetivos estratégicos, sin embargo, debe haber congruencia con las metas de cada una.</w:t>
      </w:r>
    </w:p>
    <w:p w14:paraId="0369FF9E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No se cuenta con un diagnóstico que permita conocer los antecedentes, causas y efectos del problema que el Pp busca atender.</w:t>
      </w:r>
    </w:p>
    <w:p w14:paraId="147FF03F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Las ROP no establecen una sola problemática que defina de manera clara el problema que da origen al programa</w:t>
      </w:r>
    </w:p>
    <w:p w14:paraId="0B305BEF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El problema delimita la situación en un contexto territorial de manera macro.</w:t>
      </w:r>
    </w:p>
    <w:p w14:paraId="59439865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El Pp necesita de una estrategia de cobertura bien definida.</w:t>
      </w:r>
    </w:p>
    <w:p w14:paraId="113A39DB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No se conoce de manera clara los mecanismos para los trámites del Pp.</w:t>
      </w:r>
    </w:p>
    <w:p w14:paraId="01CA2DE6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lastRenderedPageBreak/>
        <w:t>Las ROP tienen fecha del día 18 de enero de dos mil veintidós y fueron publicadas en el POE el día 16 de febrero de 2022, por lo que hasta en ese entonces entran en vigor, y la convocatoria fue publicada el 24 de enero de 2022.</w:t>
      </w:r>
    </w:p>
    <w:p w14:paraId="444F91E4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 xml:space="preserve">EL padrón de beneficiarios los 996 acreditados es diferente a la población atendida mencionada en la respuesta de la pregunta 8. </w:t>
      </w:r>
    </w:p>
    <w:p w14:paraId="3B9CC0A8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No existen Fichas Técnicas de los Indicadores del Pp.</w:t>
      </w:r>
    </w:p>
    <w:p w14:paraId="0797BBEF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El listado de personas físicas o morales a quienes asignó recursos no se encuentra disponible en el micrositio.</w:t>
      </w:r>
    </w:p>
    <w:p w14:paraId="63117D90" w14:textId="77777777" w:rsidR="00410831" w:rsidRPr="0041083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 xml:space="preserve">El micrositio de Transparencia de la SAyG no se tiene publicada la información de los indicadores que permitan rendir cuenta de sus objetivos y resultados, </w:t>
      </w:r>
    </w:p>
    <w:p w14:paraId="3D658D70" w14:textId="310AF0EE" w:rsidR="00410831" w:rsidRPr="00ED12C1" w:rsidRDefault="00410831" w:rsidP="0041083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10831">
        <w:rPr>
          <w:rFonts w:asciiTheme="minorHAnsi" w:hAnsiTheme="minorHAnsi" w:cstheme="minorHAnsi"/>
          <w:sz w:val="20"/>
          <w:szCs w:val="20"/>
        </w:rPr>
        <w:t>La MIR debe realizarse y publicarse en la Ley.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93FD5" w14:textId="77777777" w:rsidR="00F8763C" w:rsidRDefault="00F8763C" w:rsidP="008E5209">
      <w:pPr>
        <w:spacing w:after="0" w:line="240" w:lineRule="auto"/>
      </w:pPr>
      <w:r>
        <w:separator/>
      </w:r>
    </w:p>
  </w:endnote>
  <w:endnote w:type="continuationSeparator" w:id="0">
    <w:p w14:paraId="707EFEAD" w14:textId="77777777" w:rsidR="00F8763C" w:rsidRDefault="00F8763C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76422CCB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32963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75F8C699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32963" w:rsidRPr="00332963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45F0F" w14:textId="77777777" w:rsidR="00F8763C" w:rsidRDefault="00F8763C" w:rsidP="008E5209">
      <w:pPr>
        <w:spacing w:after="0" w:line="240" w:lineRule="auto"/>
      </w:pPr>
      <w:r>
        <w:separator/>
      </w:r>
    </w:p>
  </w:footnote>
  <w:footnote w:type="continuationSeparator" w:id="0">
    <w:p w14:paraId="085ACD76" w14:textId="77777777" w:rsidR="00F8763C" w:rsidRDefault="00F8763C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941C6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941C6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1C6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47229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08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410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255AB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5A55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0441E"/>
    <w:rsid w:val="00316A9C"/>
    <w:rsid w:val="00316C41"/>
    <w:rsid w:val="00323621"/>
    <w:rsid w:val="00325565"/>
    <w:rsid w:val="003270DD"/>
    <w:rsid w:val="00331966"/>
    <w:rsid w:val="00332963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388B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0831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264B1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14853"/>
    <w:rsid w:val="0062578D"/>
    <w:rsid w:val="00626751"/>
    <w:rsid w:val="006273BA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16310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81E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B5384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84578"/>
    <w:rsid w:val="008905B0"/>
    <w:rsid w:val="00890761"/>
    <w:rsid w:val="008A0BCB"/>
    <w:rsid w:val="008A0CB2"/>
    <w:rsid w:val="008B6A24"/>
    <w:rsid w:val="008C702A"/>
    <w:rsid w:val="008D08A8"/>
    <w:rsid w:val="008D2433"/>
    <w:rsid w:val="008E3483"/>
    <w:rsid w:val="008E5209"/>
    <w:rsid w:val="008E5B5B"/>
    <w:rsid w:val="008F0494"/>
    <w:rsid w:val="008F1D6E"/>
    <w:rsid w:val="0091170D"/>
    <w:rsid w:val="009160E1"/>
    <w:rsid w:val="0092465C"/>
    <w:rsid w:val="009263AC"/>
    <w:rsid w:val="009263AE"/>
    <w:rsid w:val="009277AE"/>
    <w:rsid w:val="00930172"/>
    <w:rsid w:val="00934890"/>
    <w:rsid w:val="009352D5"/>
    <w:rsid w:val="00936D55"/>
    <w:rsid w:val="00941C64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1C00"/>
    <w:rsid w:val="00A62C84"/>
    <w:rsid w:val="00A631C2"/>
    <w:rsid w:val="00A6381F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38CC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BA1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58ED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369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37A5E"/>
    <w:rsid w:val="00F46C22"/>
    <w:rsid w:val="00F51A08"/>
    <w:rsid w:val="00F75E9D"/>
    <w:rsid w:val="00F77312"/>
    <w:rsid w:val="00F8367D"/>
    <w:rsid w:val="00F8763C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D4DFC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B8A98-F242-4685-8050-EEEAD9BC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1257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33</cp:revision>
  <cp:lastPrinted>2021-10-18T17:24:00Z</cp:lastPrinted>
  <dcterms:created xsi:type="dcterms:W3CDTF">2022-12-15T17:02:00Z</dcterms:created>
  <dcterms:modified xsi:type="dcterms:W3CDTF">2024-03-11T19:58:00Z</dcterms:modified>
</cp:coreProperties>
</file>